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1" w:rsidRPr="00176527" w:rsidRDefault="00176527" w:rsidP="0017652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76527">
        <w:rPr>
          <w:rFonts w:ascii="標楷體" w:eastAsia="標楷體" w:hAnsi="標楷體" w:cs="Times New Roman"/>
          <w:b/>
          <w:sz w:val="32"/>
          <w:szCs w:val="32"/>
        </w:rPr>
        <w:t>輔仁大學校園災害防救委員會設置</w:t>
      </w:r>
      <w:r w:rsidRPr="00176527">
        <w:rPr>
          <w:rFonts w:ascii="標楷體" w:eastAsia="標楷體" w:hAnsi="標楷體" w:cs="Times New Roman" w:hint="eastAsia"/>
          <w:b/>
          <w:sz w:val="32"/>
          <w:szCs w:val="32"/>
        </w:rPr>
        <w:t>辦法</w:t>
      </w:r>
    </w:p>
    <w:p w:rsidR="00C42577" w:rsidRDefault="006A2CEB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5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學年度第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3</w:t>
      </w:r>
      <w:r w:rsidRPr="006A2CEB">
        <w:rPr>
          <w:rFonts w:ascii="Times New Roman" w:hAnsi="Times New Roman" w:cs="Times New Roman" w:hint="eastAsia"/>
          <w:color w:val="auto"/>
          <w:sz w:val="20"/>
          <w:szCs w:val="20"/>
        </w:rPr>
        <w:t>次行政會議訂定</w:t>
      </w:r>
    </w:p>
    <w:p w:rsidR="007E499D" w:rsidRDefault="007E499D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715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5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9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22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Pr="002715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5</w:t>
      </w:r>
      <w:r w:rsidRPr="0027150A">
        <w:rPr>
          <w:rFonts w:ascii="Times New Roman" w:hAnsi="Times New Roman" w:cs="Times New Roman"/>
          <w:color w:val="auto"/>
          <w:sz w:val="20"/>
          <w:szCs w:val="20"/>
        </w:rPr>
        <w:t>學年度第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27150A">
        <w:rPr>
          <w:rFonts w:ascii="Times New Roman" w:hAnsi="Times New Roman" w:cs="Times New Roman"/>
          <w:color w:val="auto"/>
          <w:sz w:val="20"/>
          <w:szCs w:val="20"/>
        </w:rPr>
        <w:t>次行政會議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修正通過</w:t>
      </w:r>
    </w:p>
    <w:p w:rsidR="00A91067" w:rsidRPr="002441C4" w:rsidRDefault="00A91067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441C4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7E499D">
        <w:rPr>
          <w:rFonts w:ascii="Times New Roman" w:hAnsi="Times New Roman" w:cs="Times New Roman" w:hint="eastAsia"/>
          <w:color w:val="auto"/>
          <w:sz w:val="20"/>
          <w:szCs w:val="20"/>
        </w:rPr>
        <w:t>7</w:t>
      </w:r>
      <w:r w:rsidR="00A118CD" w:rsidRPr="0027150A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="00A118CD">
        <w:rPr>
          <w:rFonts w:ascii="Times New Roman" w:hAnsi="Times New Roman" w:cs="Times New Roman" w:hint="eastAsia"/>
          <w:color w:val="auto"/>
          <w:sz w:val="20"/>
          <w:szCs w:val="20"/>
        </w:rPr>
        <w:t>4</w:t>
      </w:r>
      <w:r w:rsidR="00A118CD" w:rsidRPr="0027150A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="002A7D6D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="00A118CD" w:rsidRPr="0027150A"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="00A118CD" w:rsidRPr="0027150A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2441C4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A118CD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2441C4">
        <w:rPr>
          <w:rFonts w:ascii="Times New Roman" w:hAnsi="Times New Roman" w:cs="Times New Roman"/>
          <w:color w:val="auto"/>
          <w:sz w:val="20"/>
          <w:szCs w:val="20"/>
        </w:rPr>
        <w:t>學年度第</w:t>
      </w:r>
      <w:r w:rsidR="005D409B">
        <w:rPr>
          <w:rFonts w:ascii="Times New Roman" w:hAnsi="Times New Roman" w:cs="Times New Roman" w:hint="eastAsia"/>
          <w:color w:val="auto"/>
          <w:sz w:val="20"/>
          <w:szCs w:val="20"/>
        </w:rPr>
        <w:t>六</w:t>
      </w:r>
      <w:r w:rsidRPr="002441C4">
        <w:rPr>
          <w:rFonts w:ascii="Times New Roman" w:hAnsi="Times New Roman" w:cs="Times New Roman"/>
          <w:color w:val="auto"/>
          <w:sz w:val="20"/>
          <w:szCs w:val="20"/>
        </w:rPr>
        <w:t>次行政會議</w:t>
      </w:r>
      <w:r w:rsidR="006A2CEB">
        <w:rPr>
          <w:rFonts w:ascii="Times New Roman" w:hAnsi="Times New Roman" w:cs="Times New Roman" w:hint="eastAsia"/>
          <w:color w:val="auto"/>
          <w:sz w:val="20"/>
          <w:szCs w:val="20"/>
        </w:rPr>
        <w:t>修正通過</w:t>
      </w:r>
    </w:p>
    <w:p w:rsidR="00C42577" w:rsidRDefault="00C42577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80940" w:rsidRDefault="00E80940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715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5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7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21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學年度第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學期第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2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次</w:t>
      </w:r>
      <w:r w:rsidRPr="00E80940">
        <w:rPr>
          <w:rFonts w:ascii="Times New Roman" w:hAnsi="Times New Roman" w:cs="Times New Roman"/>
          <w:color w:val="auto"/>
          <w:sz w:val="20"/>
          <w:szCs w:val="20"/>
        </w:rPr>
        <w:t>輔仁大學校園災害防救委員會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修正通過</w:t>
      </w:r>
    </w:p>
    <w:p w:rsidR="00E80940" w:rsidRDefault="00E80940" w:rsidP="00E80940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7150A">
        <w:rPr>
          <w:rFonts w:ascii="Times New Roman" w:hAnsi="Times New Roman" w:cs="Times New Roman"/>
          <w:color w:val="auto"/>
          <w:sz w:val="20"/>
          <w:szCs w:val="20"/>
        </w:rPr>
        <w:t>10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7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25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10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學年度第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學期第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E80940">
        <w:rPr>
          <w:rFonts w:ascii="Times New Roman" w:hAnsi="Times New Roman" w:cs="Times New Roman" w:hint="eastAsia"/>
          <w:color w:val="auto"/>
          <w:sz w:val="20"/>
          <w:szCs w:val="20"/>
        </w:rPr>
        <w:t>次</w:t>
      </w:r>
      <w:r w:rsidRPr="00E80940">
        <w:rPr>
          <w:rFonts w:ascii="Times New Roman" w:hAnsi="Times New Roman" w:cs="Times New Roman"/>
          <w:color w:val="auto"/>
          <w:sz w:val="20"/>
          <w:szCs w:val="20"/>
        </w:rPr>
        <w:t>輔仁大學校園災害防救委員會</w:t>
      </w:r>
      <w:r w:rsidRPr="0027150A">
        <w:rPr>
          <w:rFonts w:ascii="Times New Roman" w:hAnsi="Times New Roman" w:cs="Times New Roman" w:hint="eastAsia"/>
          <w:color w:val="auto"/>
          <w:sz w:val="20"/>
          <w:szCs w:val="20"/>
        </w:rPr>
        <w:t>修正通過</w:t>
      </w:r>
    </w:p>
    <w:p w:rsidR="00E80940" w:rsidRPr="002441C4" w:rsidRDefault="00E80940" w:rsidP="00D56D17">
      <w:pPr>
        <w:pStyle w:val="Default"/>
        <w:snapToGri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42577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2441C4">
        <w:rPr>
          <w:rFonts w:eastAsia="標楷體" w:cs="Times New Roman"/>
          <w:color w:val="000000"/>
        </w:rPr>
        <w:t>第一條　輔仁大學（以下簡稱本校）為妥善組織校內人力共同推動校園災害防救相關作業，規劃執行災害預防工作，特設立校園災害防救委員會（以下簡稱本委員會），並訂定本委員會之設置辦法。</w:t>
      </w:r>
    </w:p>
    <w:p w:rsidR="00C42577" w:rsidRPr="002441C4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2441C4">
        <w:rPr>
          <w:rFonts w:eastAsia="標楷體" w:cs="Times New Roman"/>
          <w:color w:val="000000"/>
        </w:rPr>
        <w:t xml:space="preserve"> </w:t>
      </w:r>
    </w:p>
    <w:p w:rsidR="00C42577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2441C4">
        <w:rPr>
          <w:rFonts w:eastAsia="標楷體" w:cs="Times New Roman"/>
          <w:color w:val="000000"/>
        </w:rPr>
        <w:t xml:space="preserve">第二條　</w:t>
      </w:r>
      <w:r w:rsidRPr="00C42577">
        <w:rPr>
          <w:rFonts w:eastAsia="標楷體" w:cs="Times New Roman" w:hint="eastAsia"/>
          <w:color w:val="000000"/>
        </w:rPr>
        <w:t>委員會置委員十五人至十九人，以校長、使命副校長、行政副校長、主任秘書、教務長、學</w:t>
      </w:r>
      <w:proofErr w:type="gramStart"/>
      <w:r w:rsidRPr="00C42577">
        <w:rPr>
          <w:rFonts w:eastAsia="標楷體" w:cs="Times New Roman" w:hint="eastAsia"/>
          <w:color w:val="000000"/>
        </w:rPr>
        <w:t>務</w:t>
      </w:r>
      <w:proofErr w:type="gramEnd"/>
      <w:r w:rsidRPr="00C42577">
        <w:rPr>
          <w:rFonts w:eastAsia="標楷體" w:cs="Times New Roman" w:hint="eastAsia"/>
          <w:color w:val="000000"/>
        </w:rPr>
        <w:t>長、總務長、</w:t>
      </w:r>
      <w:r w:rsidRPr="007E499D">
        <w:rPr>
          <w:rFonts w:eastAsia="標楷體" w:cs="Times New Roman" w:hint="eastAsia"/>
          <w:color w:val="000000" w:themeColor="text1"/>
        </w:rPr>
        <w:t>消防防火管理人、軍訓室主任、環安衛中心主任、人事室主任、會計</w:t>
      </w:r>
      <w:r w:rsidR="00070702">
        <w:rPr>
          <w:rFonts w:eastAsia="標楷體" w:cs="Times New Roman" w:hint="eastAsia"/>
          <w:color w:val="000000" w:themeColor="text1"/>
        </w:rPr>
        <w:t>室</w:t>
      </w:r>
      <w:r w:rsidRPr="007E499D">
        <w:rPr>
          <w:rFonts w:eastAsia="標楷體" w:cs="Times New Roman" w:hint="eastAsia"/>
          <w:color w:val="000000" w:themeColor="text1"/>
        </w:rPr>
        <w:t>主</w:t>
      </w:r>
      <w:r w:rsidRPr="00C42577">
        <w:rPr>
          <w:rFonts w:eastAsia="標楷體" w:cs="Times New Roman" w:hint="eastAsia"/>
          <w:color w:val="000000"/>
        </w:rPr>
        <w:t>任、資訊中心主任、公共事務室主任、學生輔導中心主任為當然委員，以校內相關專長教師</w:t>
      </w:r>
      <w:r w:rsidRPr="00C42577">
        <w:rPr>
          <w:rFonts w:eastAsia="標楷體" w:cs="Times New Roman" w:hint="eastAsia"/>
          <w:color w:val="000000"/>
        </w:rPr>
        <w:t>1</w:t>
      </w:r>
      <w:r w:rsidRPr="00C42577">
        <w:rPr>
          <w:rFonts w:eastAsia="標楷體" w:cs="Times New Roman" w:hint="eastAsia"/>
          <w:color w:val="000000"/>
        </w:rPr>
        <w:t>至</w:t>
      </w:r>
      <w:r w:rsidR="005D409B" w:rsidRPr="005D409B">
        <w:rPr>
          <w:rFonts w:eastAsia="標楷體" w:cs="Times New Roman" w:hint="eastAsia"/>
          <w:color w:val="FF0000"/>
        </w:rPr>
        <w:t>4</w:t>
      </w:r>
      <w:r w:rsidRPr="00C42577">
        <w:rPr>
          <w:rFonts w:eastAsia="標楷體" w:cs="Times New Roman" w:hint="eastAsia"/>
          <w:color w:val="000000"/>
        </w:rPr>
        <w:t>人為選任委員，由校長</w:t>
      </w:r>
      <w:proofErr w:type="gramStart"/>
      <w:r w:rsidRPr="00C42577">
        <w:rPr>
          <w:rFonts w:eastAsia="標楷體" w:cs="Times New Roman" w:hint="eastAsia"/>
          <w:color w:val="000000"/>
        </w:rPr>
        <w:t>遴</w:t>
      </w:r>
      <w:proofErr w:type="gramEnd"/>
      <w:r w:rsidRPr="00C42577">
        <w:rPr>
          <w:rFonts w:eastAsia="標楷體" w:cs="Times New Roman" w:hint="eastAsia"/>
          <w:color w:val="000000"/>
        </w:rPr>
        <w:t>聘之，任期二年，期滿得續聘。</w:t>
      </w:r>
    </w:p>
    <w:p w:rsidR="00673E70" w:rsidRPr="00C42577" w:rsidRDefault="00673E70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</w:p>
    <w:p w:rsidR="00C42577" w:rsidRPr="00C42577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C42577">
        <w:rPr>
          <w:rFonts w:eastAsia="標楷體" w:cs="Times New Roman" w:hint="eastAsia"/>
          <w:color w:val="000000"/>
        </w:rPr>
        <w:t>本委員會以校長為主任委員，並主持會議；使命副校長及行政副校長為副主任委員，主任委員未能出席會議時，由副主任委員主持</w:t>
      </w:r>
      <w:r w:rsidRPr="00C42577">
        <w:rPr>
          <w:rFonts w:eastAsia="標楷體" w:cs="Times New Roman"/>
          <w:color w:val="000000"/>
        </w:rPr>
        <w:t xml:space="preserve"> </w:t>
      </w: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</w:rPr>
      </w:pP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第三條　本委員會之任務：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985"/>
        </w:tabs>
        <w:adjustRightInd w:val="0"/>
        <w:snapToGrid w:val="0"/>
        <w:ind w:leftChars="414" w:left="1985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一、定期召開校內災害防救會</w:t>
      </w:r>
      <w:r w:rsidRPr="00423D7D">
        <w:rPr>
          <w:rFonts w:eastAsia="標楷體" w:cs="Times New Roman" w:hint="eastAsia"/>
        </w:rPr>
        <w:t>議</w:t>
      </w:r>
      <w:r w:rsidRPr="00423D7D">
        <w:rPr>
          <w:rFonts w:eastAsia="標楷體" w:cs="Times New Roman"/>
        </w:rPr>
        <w:t>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985"/>
        </w:tabs>
        <w:adjustRightInd w:val="0"/>
        <w:snapToGrid w:val="0"/>
        <w:ind w:leftChars="414" w:left="1985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二、編修校園災害防救計畫。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985"/>
        </w:tabs>
        <w:adjustRightInd w:val="0"/>
        <w:snapToGrid w:val="0"/>
        <w:ind w:leftChars="414" w:left="1985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三、推動防災教育課程</w:t>
      </w:r>
      <w:r w:rsidRPr="00423D7D">
        <w:rPr>
          <w:rFonts w:eastAsia="標楷體" w:cs="Times New Roman" w:hint="eastAsia"/>
        </w:rPr>
        <w:t>及</w:t>
      </w:r>
      <w:r w:rsidRPr="00423D7D">
        <w:rPr>
          <w:rFonts w:eastAsia="標楷體" w:cs="Times New Roman"/>
        </w:rPr>
        <w:t>宣導活動。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985"/>
        </w:tabs>
        <w:adjustRightInd w:val="0"/>
        <w:snapToGrid w:val="0"/>
        <w:ind w:leftChars="414" w:left="1985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四、校園安全維護措施。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560"/>
        </w:tabs>
        <w:adjustRightInd w:val="0"/>
        <w:snapToGrid w:val="0"/>
        <w:ind w:leftChars="413" w:left="1413" w:hangingChars="176" w:hanging="422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五、訂定下列災害相關平時減災、災前整備、災時應變及災後復原等災害防救工作計畫</w:t>
      </w:r>
      <w:r w:rsidRPr="00423D7D">
        <w:rPr>
          <w:rFonts w:eastAsia="標楷體" w:cs="Times New Roman" w:hint="eastAsia"/>
        </w:rPr>
        <w:t>及演練</w:t>
      </w:r>
      <w:r w:rsidRPr="00423D7D">
        <w:rPr>
          <w:rFonts w:eastAsia="標楷體" w:cs="Times New Roman"/>
        </w:rPr>
        <w:t>：</w:t>
      </w:r>
    </w:p>
    <w:p w:rsidR="00C42577" w:rsidRPr="00423D7D" w:rsidRDefault="00C42577" w:rsidP="00C42577">
      <w:pPr>
        <w:tabs>
          <w:tab w:val="left" w:pos="1843"/>
        </w:tabs>
        <w:adjustRightInd w:val="0"/>
        <w:snapToGrid w:val="0"/>
        <w:ind w:leftChars="531" w:left="1699" w:hangingChars="177" w:hanging="425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（一）天然災害：風災、震災、水災、土石流</w:t>
      </w:r>
      <w:r w:rsidRPr="00423D7D">
        <w:rPr>
          <w:rFonts w:eastAsia="標楷體" w:cs="Times New Roman" w:hint="eastAsia"/>
        </w:rPr>
        <w:t>等</w:t>
      </w:r>
      <w:r w:rsidRPr="00423D7D">
        <w:rPr>
          <w:rFonts w:eastAsia="標楷體" w:cs="Times New Roman"/>
        </w:rPr>
        <w:t>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843"/>
        </w:tabs>
        <w:adjustRightInd w:val="0"/>
        <w:snapToGrid w:val="0"/>
        <w:ind w:leftChars="531" w:left="1699" w:hangingChars="177" w:hanging="425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（二）人為災害：火災、重大交通事故、毒化災、爆炸災害</w:t>
      </w:r>
      <w:r w:rsidRPr="00423D7D">
        <w:rPr>
          <w:rFonts w:eastAsia="標楷體" w:cs="Times New Roman" w:hint="eastAsia"/>
        </w:rPr>
        <w:t>等</w:t>
      </w:r>
      <w:r w:rsidRPr="00423D7D">
        <w:rPr>
          <w:rFonts w:eastAsia="標楷體" w:cs="Times New Roman"/>
        </w:rPr>
        <w:t>。</w:t>
      </w:r>
      <w:r w:rsidRPr="00423D7D">
        <w:rPr>
          <w:rFonts w:eastAsia="標楷體" w:cs="Times New Roman"/>
        </w:rPr>
        <w:t xml:space="preserve"> </w:t>
      </w:r>
    </w:p>
    <w:p w:rsidR="00C42577" w:rsidRPr="00423D7D" w:rsidRDefault="00C42577" w:rsidP="00C42577">
      <w:pPr>
        <w:tabs>
          <w:tab w:val="left" w:pos="1843"/>
        </w:tabs>
        <w:adjustRightInd w:val="0"/>
        <w:snapToGrid w:val="0"/>
        <w:ind w:leftChars="531" w:left="1699" w:hangingChars="177" w:hanging="425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（三）實驗室安全、法定傳染病及其它重大校園安全災害。</w:t>
      </w:r>
    </w:p>
    <w:p w:rsidR="007E499D" w:rsidRDefault="007E499D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</w:rPr>
      </w:pP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第四條　本委員會每學</w:t>
      </w:r>
      <w:r w:rsidR="00E217E0" w:rsidRPr="00E217E0">
        <w:rPr>
          <w:rFonts w:eastAsia="標楷體" w:cs="Times New Roman" w:hint="eastAsia"/>
          <w:color w:val="000000" w:themeColor="text1"/>
        </w:rPr>
        <w:t>期</w:t>
      </w:r>
      <w:r w:rsidRPr="00E217E0">
        <w:rPr>
          <w:rFonts w:eastAsia="標楷體" w:cs="Times New Roman"/>
          <w:color w:val="000000" w:themeColor="text1"/>
        </w:rPr>
        <w:t>召開</w:t>
      </w:r>
      <w:r w:rsidRPr="00423D7D">
        <w:rPr>
          <w:rFonts w:eastAsia="標楷體" w:cs="Times New Roman"/>
        </w:rPr>
        <w:t>一次，遇有重大校園災害事件時，得召開臨時會議。</w:t>
      </w: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Chars="412" w:left="989" w:firstLine="2"/>
        <w:jc w:val="both"/>
        <w:rPr>
          <w:rFonts w:eastAsia="標楷體" w:cs="Times New Roman"/>
        </w:rPr>
      </w:pPr>
      <w:r w:rsidRPr="00423D7D">
        <w:rPr>
          <w:rFonts w:eastAsia="標楷體" w:cs="Times New Roman"/>
        </w:rPr>
        <w:t>本委員會開會時得邀請相關主管及警政、醫療、消防、環保等相關單位列席。</w:t>
      </w: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</w:rPr>
      </w:pPr>
    </w:p>
    <w:p w:rsidR="00C42577" w:rsidRPr="00C42577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szCs w:val="24"/>
        </w:rPr>
      </w:pPr>
      <w:r w:rsidRPr="00C42577">
        <w:rPr>
          <w:rFonts w:eastAsia="標楷體" w:cs="Times New Roman"/>
          <w:szCs w:val="24"/>
        </w:rPr>
        <w:t xml:space="preserve">第五條　</w:t>
      </w:r>
      <w:r w:rsidR="007E499D" w:rsidRPr="00C42577">
        <w:rPr>
          <w:rFonts w:eastAsia="標楷體" w:cs="Times New Roman"/>
          <w:szCs w:val="24"/>
        </w:rPr>
        <w:t>本校</w:t>
      </w:r>
      <w:r w:rsidR="007E499D" w:rsidRPr="00C42577">
        <w:rPr>
          <w:rFonts w:eastAsia="標楷體" w:cs="Times New Roman" w:hint="eastAsia"/>
          <w:szCs w:val="24"/>
        </w:rPr>
        <w:t>為</w:t>
      </w:r>
      <w:r w:rsidR="007E499D" w:rsidRPr="00C42577">
        <w:rPr>
          <w:rFonts w:eastAsia="標楷體" w:cs="Times New Roman"/>
          <w:szCs w:val="24"/>
        </w:rPr>
        <w:t>防災任務需求成立</w:t>
      </w:r>
      <w:r w:rsidR="007E499D" w:rsidRPr="00364E75">
        <w:rPr>
          <w:rFonts w:eastAsia="標楷體" w:cs="Times New Roman" w:hint="eastAsia"/>
          <w:color w:val="000000" w:themeColor="text1"/>
          <w:szCs w:val="24"/>
        </w:rPr>
        <w:t>校園</w:t>
      </w:r>
      <w:r w:rsidR="007E499D" w:rsidRPr="00364E75">
        <w:rPr>
          <w:rFonts w:eastAsia="標楷體" w:hint="eastAsia"/>
          <w:color w:val="000000" w:themeColor="text1"/>
          <w:szCs w:val="24"/>
        </w:rPr>
        <w:t>災害防救委員會組織編組</w:t>
      </w:r>
      <w:r w:rsidR="007E499D" w:rsidRPr="00364E75">
        <w:rPr>
          <w:rFonts w:eastAsia="標楷體" w:cs="Times New Roman"/>
          <w:color w:val="000000" w:themeColor="text1"/>
          <w:szCs w:val="24"/>
        </w:rPr>
        <w:t>，受本委員會督導，</w:t>
      </w:r>
      <w:r w:rsidR="007E499D" w:rsidRPr="00364E75">
        <w:rPr>
          <w:rFonts w:eastAsia="標楷體" w:cs="Times New Roman" w:hint="eastAsia"/>
          <w:color w:val="000000" w:themeColor="text1"/>
          <w:szCs w:val="24"/>
        </w:rPr>
        <w:t>校長</w:t>
      </w:r>
      <w:r w:rsidR="007E499D" w:rsidRPr="00364E75">
        <w:rPr>
          <w:rFonts w:eastAsia="標楷體" w:cs="Times New Roman"/>
          <w:color w:val="000000" w:themeColor="text1"/>
          <w:szCs w:val="24"/>
        </w:rPr>
        <w:t>為召集人，</w:t>
      </w:r>
      <w:r w:rsidR="007E499D" w:rsidRPr="00364E75">
        <w:rPr>
          <w:rFonts w:eastAsia="標楷體" w:cs="Times New Roman" w:hint="eastAsia"/>
          <w:color w:val="000000" w:themeColor="text1"/>
          <w:szCs w:val="24"/>
        </w:rPr>
        <w:t>使命</w:t>
      </w:r>
      <w:r w:rsidR="007E499D" w:rsidRPr="00364E75">
        <w:rPr>
          <w:rFonts w:eastAsia="標楷體" w:cs="Times New Roman"/>
          <w:color w:val="000000" w:themeColor="text1"/>
          <w:szCs w:val="24"/>
        </w:rPr>
        <w:t>副校長</w:t>
      </w:r>
      <w:r w:rsidR="007E499D" w:rsidRPr="00745D9F">
        <w:rPr>
          <w:rFonts w:eastAsia="標楷體" w:cs="Times New Roman" w:hint="eastAsia"/>
          <w:szCs w:val="24"/>
        </w:rPr>
        <w:t>、行政副校長</w:t>
      </w:r>
      <w:r w:rsidR="007E499D" w:rsidRPr="00745D9F">
        <w:rPr>
          <w:rFonts w:eastAsia="標楷體" w:cs="Times New Roman"/>
          <w:szCs w:val="24"/>
        </w:rPr>
        <w:t>為副召集人，</w:t>
      </w:r>
      <w:r w:rsidR="007E499D" w:rsidRPr="00745D9F">
        <w:rPr>
          <w:rFonts w:eastAsia="標楷體" w:cs="Times New Roman" w:hint="eastAsia"/>
          <w:szCs w:val="24"/>
        </w:rPr>
        <w:t>主任秘書為</w:t>
      </w:r>
      <w:r w:rsidR="007E499D" w:rsidRPr="00745D9F">
        <w:rPr>
          <w:rFonts w:eastAsia="標楷體" w:cs="Times New Roman"/>
          <w:szCs w:val="24"/>
        </w:rPr>
        <w:t>執行長。</w:t>
      </w:r>
      <w:r w:rsidR="00B52D4F" w:rsidRPr="00745D9F">
        <w:rPr>
          <w:rFonts w:eastAsia="標楷體" w:cs="Times New Roman" w:hint="eastAsia"/>
          <w:szCs w:val="24"/>
          <w:lang w:eastAsia="zh-HK"/>
        </w:rPr>
        <w:t>平時</w:t>
      </w:r>
      <w:proofErr w:type="gramStart"/>
      <w:r w:rsidR="007E499D" w:rsidRPr="00745D9F">
        <w:rPr>
          <w:rFonts w:eastAsia="標楷體" w:cs="Times New Roman"/>
          <w:szCs w:val="24"/>
        </w:rPr>
        <w:t>下設</w:t>
      </w:r>
      <w:r w:rsidR="00B52D4F" w:rsidRPr="00745D9F">
        <w:rPr>
          <w:rFonts w:eastAsia="標楷體" w:cs="Times New Roman" w:hint="eastAsia"/>
          <w:szCs w:val="24"/>
        </w:rPr>
        <w:t>減災</w:t>
      </w:r>
      <w:proofErr w:type="gramEnd"/>
      <w:r w:rsidR="00B52D4F" w:rsidRPr="00745D9F">
        <w:rPr>
          <w:rFonts w:eastAsia="標楷體" w:cs="Times New Roman" w:hint="eastAsia"/>
          <w:szCs w:val="24"/>
        </w:rPr>
        <w:t>規劃組、推動執行組、財務行政組</w:t>
      </w:r>
      <w:r w:rsidR="00B52D4F" w:rsidRPr="00745D9F">
        <w:rPr>
          <w:rFonts w:ascii="標楷體" w:eastAsia="標楷體" w:hAnsi="標楷體" w:cs="Times New Roman" w:hint="eastAsia"/>
          <w:szCs w:val="24"/>
        </w:rPr>
        <w:t>，</w:t>
      </w:r>
      <w:r w:rsidR="00B52D4F" w:rsidRPr="00745D9F">
        <w:rPr>
          <w:rFonts w:eastAsia="標楷體" w:cs="Times New Roman" w:hint="eastAsia"/>
          <w:szCs w:val="24"/>
          <w:lang w:eastAsia="zh-HK"/>
        </w:rPr>
        <w:t>災時編成</w:t>
      </w:r>
      <w:r w:rsidR="007E499D" w:rsidRPr="00745D9F">
        <w:rPr>
          <w:rFonts w:eastAsia="標楷體" w:cs="Times New Roman" w:hint="eastAsia"/>
          <w:szCs w:val="24"/>
        </w:rPr>
        <w:t>搶救組、通報組、避難引導組、安全防護組、緊急救護組</w:t>
      </w:r>
      <w:r w:rsidR="007E499D" w:rsidRPr="00745D9F">
        <w:rPr>
          <w:rFonts w:eastAsia="標楷體" w:cs="Times New Roman"/>
          <w:szCs w:val="24"/>
        </w:rPr>
        <w:t>，</w:t>
      </w:r>
      <w:proofErr w:type="gramStart"/>
      <w:r w:rsidR="007E499D" w:rsidRPr="00745D9F">
        <w:rPr>
          <w:rFonts w:eastAsia="標楷體" w:cs="Times New Roman"/>
          <w:szCs w:val="24"/>
        </w:rPr>
        <w:t>各組置組長</w:t>
      </w:r>
      <w:proofErr w:type="gramEnd"/>
      <w:r w:rsidR="007E499D" w:rsidRPr="00745D9F">
        <w:rPr>
          <w:rFonts w:eastAsia="標楷體" w:cs="Times New Roman"/>
          <w:szCs w:val="24"/>
        </w:rPr>
        <w:t>一人，由主任委員就本委員會委</w:t>
      </w:r>
      <w:bookmarkStart w:id="0" w:name="_GoBack"/>
      <w:bookmarkEnd w:id="0"/>
      <w:r w:rsidR="007E499D" w:rsidRPr="00745D9F">
        <w:rPr>
          <w:rFonts w:eastAsia="標楷體" w:cs="Times New Roman"/>
          <w:szCs w:val="24"/>
        </w:rPr>
        <w:t>員派兼之。各組成員由</w:t>
      </w:r>
      <w:r w:rsidR="007E499D" w:rsidRPr="00745D9F">
        <w:rPr>
          <w:rFonts w:eastAsia="標楷體" w:cs="Times New Roman" w:hint="eastAsia"/>
          <w:szCs w:val="24"/>
        </w:rPr>
        <w:t>相關單位</w:t>
      </w:r>
      <w:r w:rsidR="007E499D" w:rsidRPr="00745D9F">
        <w:rPr>
          <w:rFonts w:eastAsia="標楷體" w:cs="Times New Roman"/>
          <w:szCs w:val="24"/>
        </w:rPr>
        <w:t>依任務特</w:t>
      </w:r>
      <w:r w:rsidR="007E499D" w:rsidRPr="00673E70">
        <w:rPr>
          <w:rFonts w:eastAsia="標楷體" w:cs="Times New Roman"/>
          <w:color w:val="000000" w:themeColor="text1"/>
          <w:szCs w:val="24"/>
        </w:rPr>
        <w:t>性，編組適當</w:t>
      </w:r>
      <w:r w:rsidR="007E499D" w:rsidRPr="00673E70">
        <w:rPr>
          <w:rFonts w:eastAsia="標楷體" w:cs="Times New Roman" w:hint="eastAsia"/>
          <w:color w:val="000000" w:themeColor="text1"/>
          <w:szCs w:val="24"/>
        </w:rPr>
        <w:t>單位業管人</w:t>
      </w:r>
      <w:r w:rsidR="007E499D" w:rsidRPr="00673E70">
        <w:rPr>
          <w:rFonts w:eastAsia="標楷體" w:cs="Times New Roman"/>
          <w:color w:val="000000" w:themeColor="text1"/>
          <w:szCs w:val="24"/>
        </w:rPr>
        <w:t>員運作之。</w:t>
      </w: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423D7D">
        <w:rPr>
          <w:rFonts w:eastAsia="標楷體" w:cs="Times New Roman"/>
          <w:color w:val="000000"/>
        </w:rPr>
        <w:t xml:space="preserve"> </w:t>
      </w:r>
    </w:p>
    <w:p w:rsidR="00C42577" w:rsidRPr="00423D7D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423D7D">
        <w:rPr>
          <w:rFonts w:eastAsia="標楷體" w:cs="Times New Roman"/>
          <w:color w:val="000000"/>
        </w:rPr>
        <w:t>第六條　減災整備所需之必要裝備及相關軟硬體設施之預算，由各執行小組於年度預算中編列。</w:t>
      </w:r>
    </w:p>
    <w:p w:rsidR="00C42577" w:rsidRPr="002441C4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eastAsia="標楷體" w:cs="Times New Roman"/>
          <w:color w:val="000000"/>
        </w:rPr>
      </w:pPr>
      <w:r w:rsidRPr="002441C4">
        <w:rPr>
          <w:rFonts w:eastAsia="標楷體" w:cs="Times New Roman"/>
          <w:color w:val="000000"/>
        </w:rPr>
        <w:t xml:space="preserve"> </w:t>
      </w:r>
    </w:p>
    <w:p w:rsidR="00176527" w:rsidRPr="00C42577" w:rsidRDefault="00C42577" w:rsidP="00C42577">
      <w:pPr>
        <w:tabs>
          <w:tab w:val="left" w:pos="993"/>
        </w:tabs>
        <w:adjustRightInd w:val="0"/>
        <w:snapToGrid w:val="0"/>
        <w:ind w:left="991" w:hangingChars="413" w:hanging="991"/>
        <w:jc w:val="both"/>
        <w:rPr>
          <w:rFonts w:ascii="標楷體" w:eastAsia="標楷體" w:hAnsi="標楷體"/>
        </w:rPr>
      </w:pPr>
      <w:r w:rsidRPr="002441C4">
        <w:rPr>
          <w:rFonts w:eastAsia="標楷體" w:cs="Times New Roman"/>
          <w:color w:val="000000"/>
        </w:rPr>
        <w:t>第七條　本辦法經行政會議通過，報請校長核定後公布實施，修正時亦同。</w:t>
      </w:r>
    </w:p>
    <w:sectPr w:rsidR="00176527" w:rsidRPr="00C42577" w:rsidSect="00364E75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09" w:rsidRDefault="00070009" w:rsidP="0035567E">
      <w:r>
        <w:separator/>
      </w:r>
    </w:p>
  </w:endnote>
  <w:endnote w:type="continuationSeparator" w:id="0">
    <w:p w:rsidR="00070009" w:rsidRDefault="00070009" w:rsidP="0035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09" w:rsidRDefault="00070009" w:rsidP="0035567E">
      <w:r>
        <w:separator/>
      </w:r>
    </w:p>
  </w:footnote>
  <w:footnote w:type="continuationSeparator" w:id="0">
    <w:p w:rsidR="00070009" w:rsidRDefault="00070009" w:rsidP="0035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B2D"/>
    <w:multiLevelType w:val="hybridMultilevel"/>
    <w:tmpl w:val="F0E04C66"/>
    <w:lvl w:ilvl="0" w:tplc="DC568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27"/>
    <w:rsid w:val="00070009"/>
    <w:rsid w:val="00070702"/>
    <w:rsid w:val="000B67FA"/>
    <w:rsid w:val="00176527"/>
    <w:rsid w:val="001C72B6"/>
    <w:rsid w:val="002813C2"/>
    <w:rsid w:val="002A7D6D"/>
    <w:rsid w:val="0035567E"/>
    <w:rsid w:val="00364E75"/>
    <w:rsid w:val="0037211F"/>
    <w:rsid w:val="003B44E4"/>
    <w:rsid w:val="0044521E"/>
    <w:rsid w:val="004E5B59"/>
    <w:rsid w:val="004F2EA1"/>
    <w:rsid w:val="00500AC4"/>
    <w:rsid w:val="00523251"/>
    <w:rsid w:val="0054303A"/>
    <w:rsid w:val="005D409B"/>
    <w:rsid w:val="005D6E0F"/>
    <w:rsid w:val="006314E0"/>
    <w:rsid w:val="006437A8"/>
    <w:rsid w:val="00673E70"/>
    <w:rsid w:val="00674874"/>
    <w:rsid w:val="006A2CEB"/>
    <w:rsid w:val="00720A20"/>
    <w:rsid w:val="00745916"/>
    <w:rsid w:val="00745D9F"/>
    <w:rsid w:val="007A3DA9"/>
    <w:rsid w:val="007A6A25"/>
    <w:rsid w:val="007E499D"/>
    <w:rsid w:val="007F471B"/>
    <w:rsid w:val="009241A6"/>
    <w:rsid w:val="00930E04"/>
    <w:rsid w:val="0094026E"/>
    <w:rsid w:val="009C051B"/>
    <w:rsid w:val="00A118CD"/>
    <w:rsid w:val="00A91067"/>
    <w:rsid w:val="00A91935"/>
    <w:rsid w:val="00B52D4F"/>
    <w:rsid w:val="00C42577"/>
    <w:rsid w:val="00C82AFB"/>
    <w:rsid w:val="00D56D17"/>
    <w:rsid w:val="00E217E0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67E"/>
    <w:rPr>
      <w:sz w:val="20"/>
      <w:szCs w:val="20"/>
    </w:rPr>
  </w:style>
  <w:style w:type="paragraph" w:customStyle="1" w:styleId="Default">
    <w:name w:val="Default"/>
    <w:rsid w:val="00C425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809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67E"/>
    <w:rPr>
      <w:sz w:val="20"/>
      <w:szCs w:val="20"/>
    </w:rPr>
  </w:style>
  <w:style w:type="paragraph" w:customStyle="1" w:styleId="Default">
    <w:name w:val="Default"/>
    <w:rsid w:val="00C425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80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E235-367F-47CE-B71F-DC7BCF6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13</cp:revision>
  <cp:lastPrinted>2018-01-25T00:38:00Z</cp:lastPrinted>
  <dcterms:created xsi:type="dcterms:W3CDTF">2018-01-25T00:34:00Z</dcterms:created>
  <dcterms:modified xsi:type="dcterms:W3CDTF">2018-11-13T00:19:00Z</dcterms:modified>
</cp:coreProperties>
</file>